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ФИО: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Осинцев Георгий Анатольевич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 проекта: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Богатыри земли Питлярской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Регион проекта: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Ямало-Ненецкий автономный округ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Логотип проекта: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отсутствует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Контакты: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+7 (900) 402-84-11, backspin352@yandex.ru</w:t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"Общее"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"Общая информация"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Масштаб проекта: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Муниципальный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Дата начала и окончания проекта: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05.2022 - 05.2023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"Руководитель проекта"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Опыт руководителя: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Победа в грантовом конкурсе 6 молодёжного форума Шурышкарского района "Наше время" с проектом создание тренажерного зала "Все на изи"
Победа в грантовом конкурсе "Новый учитель Ямала" с проектом "Школьный спортивный клуб «Импульс» как организационно – педагогическое условие развития мотивации учащихся к здоровому образу жизни и физическому развитию"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Адрес регистрации руководителя проекта: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629647, Ямало-Ненецкий автономный округ, Шурышкарский район, село Питляр, улица Набережная, д. 8.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Видео-визитка (ссылка на ролик на любом видеохостинге):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https://vk.com/public206722284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"Команда"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"Команда"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ФИО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Осинцева Инга Александровна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Email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inga.fomenko96@yandex.ru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Роль в проекте: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помощь в организации соревнований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Добавить резюме: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есть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компетенции / опыт , подтверждающие возможность участника выполнять роль в команде: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Помогала реализовывать проекты "Школьный спортивный клуб" и "создание тренажерного зала все на изи"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ФИО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Горнов Владимир Сергеевич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Email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vladimir_gornov@mail.ru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Роль в проекте: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Помощь в организации проекта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Добавить резюме: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есть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компетенции / опыт , подтверждающие возможность участника выполнять роль в команде: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Помогал в организации соревнований </w:t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3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ФИО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Тюлькин Андрей Алексеевич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Email участника: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andrey_tylkin@mail.ru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Роль в проекте: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Фотограф и соорганизатор соревнований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Добавить резюме: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есть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компетенции / опыт , подтверждающие возможность участника выполнять роль в команде: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Помогал в организации соревнований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"Наставники"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ФИО наставника: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Email наставника: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Роль в проекте: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Добавить резюме: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отсутствует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компетенции / опыт , подтверждающие возможность участника выполнять роль в команде: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"О проекте"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"Информация о проекте"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Краткая информация о проекте: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Актуальность проекта объясняется высокой значимостью развития и культивирования гиревого спорта, являющегося для России национальным. Кроме того, для занятий гиревым спортом требуются небольшие материальные затраты по сравнению с другими видами спорта, не нужны особые условия, сложное дорогостоящее оборудование и спортивная экипировка, что является немаловажным для проведения занятий в секциях. Детям нравится поднимать гирю, но она всего одна, а для наработки техники и выступления на соревнованиях необходимо гири разных весов, с целью применения технологии разноуровневого обучения, после закупки инвентаря появится возможность выступления обучающихся на соревнованиях различного уровня.  Особенностью занятий с гирями является то, что они позволяют достаточно быстро развивать силовые возможности человека, и главным образом, его силовую выносливость. Занятия с гирей совершенствуют практически всю мышечную систему, так как при подъеме этого снаряда принимают участие все группы мышц, что очень важно для здоровья, для сдачи норм ГТО, так как в нормативах ГТО есть рывок гири, проведение соревнований памяти В.А. Мосеева, чемпиона мира по гиревому спорту, который родился в с.Питляр и выпустился из Питлярской школы.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 проблемы, решению/снижению остроты которой посвящен проект: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Недостаточное развитие гиревого спорта в селе Питляр.У многих взрослых людей, не говоря о школьниках, нет элементарных навыков в поднимании тяжестей. Малоподвижный образ жизни, «сидячая» работа, учеба в школе за партой пол дня, снижает тонус и без того слабых мышц позвоночника.. Так же при занятии гиревым спортом необходимо применение технологии разноуровневого обучения, на начальном этапе необходимо совершенствовать технику, используя гири легкие, переходя постепенно к более тяжелым. При отсутствии спортивного инвентаря можно получить травму либо потерять интерес и остановиться в прогрессе. Сдача  ГТО в нормативе рывок гири так же у обучающихся находится низком уровне.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Основные целевые группы, на которые направлен проект: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Обучающиеся 10-17 лет, молодежь с 18 до 35 лет.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Основная цель проекта: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 Создание условий обеспечивающих возможность эффективного развития гиревого спорта в Шурышкарском районе.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Опыт успешной реализации проектов: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Проект "Создание школьного спортивного клуба"
Проект "Создание школьного тренажерного зала все на изи"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Перспектива развития и потенциал проекта: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Будет реализована закупка специального спортивного инвентаря: гири различных весов, ремни, инвентарь для подсобных упражнений, проведение соревнований школьного уровня, муниципального, что в будущем способствует развитию обучающихся и их навыков в гиревом спорте, участию в соревнованиях различного уровня - от региональных до всероссийских по гиревому спорту. Выполнение норматива ГТО как рывок гири на золотой знак.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"География проекта"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Выберите регион или федеральный округ: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Ямало-Ненецкий автономный округ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регионов: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"Медиа"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"I этап"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Месяц публикации: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05.2022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Ссылки на аккаунты в соц.сетях, в которых предполагается размещение информации: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>
        <w:numPr>
          <w:ilvl w:val="0"/>
          <w:numId w:val="2"/>
        </w:numPr>
      </w:pPr>
      <w:r>
        <w:rPr/>
        <w:t xml:space="preserve">https://vk.com/public206722284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"II этап"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Месяц публикации: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09.2022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Ссылки на аккаунты в соц.сетях, в которых предполагается размещение информации: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>
        <w:numPr>
          <w:ilvl w:val="0"/>
          <w:numId w:val="2"/>
        </w:numPr>
      </w:pPr>
      <w:r>
        <w:rPr/>
        <w:t xml:space="preserve">https://vk.com/public206722284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"III этап"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Месяц публикации: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Ссылки на аккаунты в соц.сетях, в которых предполагается размещение информации: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>
        <w:numPr>
          <w:ilvl w:val="0"/>
          <w:numId w:val="2"/>
        </w:numPr>
      </w:pPr>
      <w:r>
        <w:rPr/>
        <w:t xml:space="preserve">https://vk.com/public206722284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"IV этап"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Месяц публикации: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05.2023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Ссылки на аккаунты в соц.сетях, в которых предполагается размещение информации: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>
        <w:numPr>
          <w:ilvl w:val="0"/>
          <w:numId w:val="2"/>
        </w:numPr>
      </w:pPr>
      <w:r>
        <w:rPr/>
        <w:t xml:space="preserve">https://vk.com/public206722284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"Календарный план"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"Задачи"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Поставленная задача: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1. Укрепление материально-технической базы и развитие инфрастуктуры гиревого спорта.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Закупка спортивного инвентаря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Крайняя дата выполнения: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09.2022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Закупка инвентаря и открытие проекта "Богатыри земли Питлярской"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участников: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15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публикаций: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просмотров: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1500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Дополнительная информация: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Поставленная задача: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2. Проведение соревнований по гиревому спорту, приуроченных дню защитника отечества, окончанию ВОВ, выводу войск из Афганистана, памяти чемпиона мира по гиревому спорту из с. Питляр Мосеева В.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Соревнования "Юный гиревик", "Богатыри земли Питлярской"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Крайняя дата выполнения: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Проведение соревнований как школьного, так и муниципального уровня с привлечением спортсменов из других поселков.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участников: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публикаций: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просмотров: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1000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Дополнительная информация: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3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Поставленная задача: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Улучшение сдачи нормативов ГТО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зимний фестиваль ГТО в районном центре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Крайняя дата выполнения: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03.2023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 мероприятия: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В марте проводится зимний фестиваль ГТО в котором обучающиеся смогут выполнить норматив ГТО - рывок гири на золотой значок.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участников: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публикаций: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 просмотров: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1000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Дополнительная информация: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/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"Результаты"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"Количество мероприятий, проведенных в рамках проекта"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Плановое количество: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Ед. измерения: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ед.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Крайняя дата проведения: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11.2022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"Количество участников мероприятий, вовлеченных в реализацию проекта"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Плановое количество: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37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Ед. измерения: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чел.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"Количество публикаций о мероприятиях проекта в средствах массовой информации, а также в информационно-телекоммуникационной сети «Интернет»"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Плановое количество: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Ед. измерения: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ед.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"Количество просмотров публикаций о мероприятиях проекта в информационно-телекоммуникационной сети «Интернет»"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Плановое количество: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3500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Ед. измерения: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ед.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Социальный эффект: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Проект будет способствовать развитию мотивации к ЗОЖ и физическому совершенствованию у обучающихся, подготовке и выступлению на соревнованиях различного уровня от школьного до всероссийского.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"Софинансирование"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"Собственные средства"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Перечень расходов: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Футболки с рисунком соревнований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Сумма, руб.: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2000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Загрузите файл: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отсутствует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"Партнер"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 партнера: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МБОУ- Питлярская СОШ "Образовательный центр"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Тип поддержки: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Материальная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Перечень расходов: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наградные материалы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Сумма, руб.: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5000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Загрузите файл: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отсутствует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"Доп. Файлы"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Блок "Файл"</w:t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 файла: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Презентация проекта 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Выберите файл: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отсутствует</w:t>
      </w:r>
    </w:p>
    <w:p>
      <w:pPr/>
      <w:r>
        <w:rPr/>
        <w:t xml:space="preserve"/>
      </w:r>
    </w:p>
    <w:p>
      <w:r>
        <w:br w:type="pag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Вкладка "Расходы"</w:t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Общая сумма расходов: </w:t>
      </w:r>
    </w:p>
    <w:p>
      <w:pPr/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91 500,00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Категория "Транспортные расходы"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Тип "Товар"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Доставка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Доставка инвентаря до посёлка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Категория "Закупка оборудования"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Тип "Товар"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Гири тренировочные 8 кг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совершенствования техники и поэтапного развития силы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Гири тренировочные 10 кг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совершенствования техники и поэтапного развития силы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3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Гири тренировочные 12 кг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совершенствования техники и поэтапного развития силы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6 000,00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12 000,00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4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Табло для соревнований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учета времени и количества повторений на соревнованиях и тренировках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20 000,00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20 000,00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5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Лямки тренировчные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выполнения подсобных упражнений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500,00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500,00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6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Гантели сборные 20 кг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Для выполнения подсобных упражнений и развития силы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10 000,00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20 000,00 руб.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40"/>
          <w:szCs w:val="40"/>
          <w:b w:val="1"/>
          <w:bCs w:val="1"/>
        </w:rPr>
        <w:t xml:space="preserve">Категория "Подарки, сувенирная продукцию"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36"/>
          <w:szCs w:val="36"/>
          <w:b w:val="1"/>
          <w:bCs w:val="1"/>
        </w:rPr>
        <w:t xml:space="preserve">Тип "Товар"</w:t>
      </w:r>
    </w:p>
    <w:p>
      <w:pPr/>
      <w:r>
        <w:rPr/>
        <w:t xml:space="preserve"/>
      </w:r>
    </w:p>
    <w:p>
      <w:pPr/>
      <w:r>
        <w:rPr>
          <w:rFonts w:ascii="Tahoma" w:hAnsi="Tahoma" w:eastAsia="Tahoma" w:cs="Tahoma"/>
          <w:sz w:val="28"/>
          <w:szCs w:val="28"/>
          <w:b w:val="1"/>
          <w:bCs w:val="1"/>
        </w:rPr>
        <w:t xml:space="preserve">Запись № 1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Название: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Футболка с рисунком и названием проводимых соревнований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Описание: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С целью развития мотивации и интереса к соревнованиям и тренировкам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Количество: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Цена: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3 000,00 руб.</w:t>
      </w:r>
    </w:p>
    <w:p>
      <w:pPr/>
      <w:r>
        <w:rPr>
          <w:rFonts w:ascii="Tahoma" w:hAnsi="Tahoma" w:eastAsia="Tahoma" w:cs="Tahoma"/>
          <w:sz w:val="26"/>
          <w:szCs w:val="26"/>
          <w:b w:val="1"/>
          <w:bCs w:val="1"/>
        </w:rPr>
        <w:t xml:space="preserve">Сумма: </w:t>
      </w:r>
      <w:r>
        <w:rPr>
          <w:rFonts w:ascii="Tahoma" w:hAnsi="Tahoma" w:eastAsia="Tahoma" w:cs="Tahoma"/>
          <w:sz w:val="26"/>
          <w:szCs w:val="26"/>
          <w:b w:val="0"/>
          <w:bCs w:val="0"/>
        </w:rPr>
        <w:t xml:space="preserve">9 000,00 руб.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411AE17"/>
    <w:multiLevelType w:val="multilevel"/>
    <w:lvl w:ilvl="0">
      <w:start w:val="1"/>
      <w:numFmt w:val="decimal"/>
      <w:suff w:val="tab"/>
      <w:lvlText w:val="%1."/>
      <w:pPr>
        <w:tabs>
          <w:tab w:val="num" w:pos="360"/>
        </w:tabs>
        <w:ind w:left="360" w:hanging="360"/>
      </w:pPr>
      <w:rPr>
        <w:rFonts/>
      </w:rPr>
    </w:lvl>
    <w:lvl w:ilvl="1">
      <w:start w:val="1"/>
      <w:numFmt w:val="upperLetter"/>
      <w:suff w:val="tab"/>
      <w:lvlText w:val="%2."/>
      <w:pPr>
        <w:tabs>
          <w:tab w:val="num" w:pos="720"/>
        </w:tabs>
        <w:ind w:left="720" w:hanging="360"/>
      </w:pPr>
      <w:rPr>
        <w:rFonts/>
      </w:rPr>
    </w:lvl>
  </w:abstractNum>
  <w:abstractNum w:abstractNumId="2">
    <w:nsid w:val="375915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2022-03-24T07:52:49+03:00</dcterms:created>
  <dcterms:modified xsi:type="dcterms:W3CDTF">2022-03-24T07:52:49+03:00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